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559"/>
        <w:gridCol w:w="992"/>
        <w:gridCol w:w="2552"/>
      </w:tblGrid>
      <w:tr w:rsidR="008D3576" w:rsidRPr="00A940A3" w14:paraId="247FD64C" w14:textId="77777777" w:rsidTr="00BF5F57">
        <w:tc>
          <w:tcPr>
            <w:tcW w:w="9001" w:type="dxa"/>
            <w:gridSpan w:val="5"/>
          </w:tcPr>
          <w:p w14:paraId="578BC897" w14:textId="77777777" w:rsidR="008D3576" w:rsidRPr="00CC1C49" w:rsidRDefault="008D3576">
            <w:pPr>
              <w:jc w:val="center"/>
              <w:rPr>
                <w:rFonts w:ascii="Arial" w:hAnsi="Arial"/>
                <w:b/>
                <w:sz w:val="24"/>
                <w:lang w:val="en-US"/>
              </w:rPr>
            </w:pPr>
            <w:r w:rsidRPr="00CC1C49">
              <w:rPr>
                <w:rFonts w:ascii="Arial" w:hAnsi="Arial"/>
                <w:b/>
                <w:sz w:val="24"/>
                <w:lang w:val="en-US"/>
              </w:rPr>
              <w:t xml:space="preserve">      </w:t>
            </w:r>
          </w:p>
          <w:p w14:paraId="289B3368" w14:textId="77777777" w:rsidR="00DF19D8" w:rsidRPr="00501117" w:rsidRDefault="007532AB" w:rsidP="00CC1C49">
            <w:pPr>
              <w:pStyle w:val="Textonotapie"/>
              <w:spacing w:before="120" w:after="120"/>
              <w:jc w:val="center"/>
              <w:rPr>
                <w:rFonts w:ascii="Arial" w:hAnsi="Arial"/>
                <w:b/>
                <w:sz w:val="24"/>
                <w:szCs w:val="24"/>
                <w:lang w:val="en-US"/>
              </w:rPr>
            </w:pPr>
            <w:r>
              <w:fldChar w:fldCharType="begin"/>
            </w:r>
            <w:r>
              <w:instrText xml:space="preserve"> HYPERLINK "http://www.uclm.es/organos/vic_investigacion/normativa/1.A.1_Model_Agreement_R+D_(Art.83)_UCLM.docx" \t "_blank" \o "Descargar Normativa (se abrirá en nueva ventana)" </w:instrText>
            </w:r>
            <w:r>
              <w:fldChar w:fldCharType="separate"/>
            </w:r>
            <w:r w:rsidR="00501117" w:rsidRPr="00501117">
              <w:rPr>
                <w:rFonts w:ascii="Arial" w:hAnsi="Arial"/>
                <w:b/>
                <w:sz w:val="24"/>
                <w:szCs w:val="24"/>
                <w:lang w:val="en-US"/>
              </w:rPr>
              <w:t>RESEARCH AND DEVELOPMENT AGREEMENT</w:t>
            </w:r>
          </w:p>
          <w:p w14:paraId="650FDB7F" w14:textId="77777777" w:rsidR="008D3576" w:rsidRDefault="00CC1C49" w:rsidP="00CC1C49">
            <w:pPr>
              <w:pStyle w:val="Textonotapie"/>
              <w:spacing w:before="120" w:after="120"/>
              <w:jc w:val="center"/>
              <w:rPr>
                <w:rFonts w:ascii="Arial" w:hAnsi="Arial"/>
                <w:lang w:val="en-US"/>
              </w:rPr>
            </w:pPr>
            <w:r w:rsidRPr="00CC1C49">
              <w:rPr>
                <w:rFonts w:ascii="Arial" w:hAnsi="Arial"/>
                <w:lang w:val="en-US"/>
              </w:rPr>
              <w:t>(according to article 83 of Organic University Law and article 1</w:t>
            </w:r>
            <w:r w:rsidR="005350BD">
              <w:rPr>
                <w:rFonts w:ascii="Arial" w:hAnsi="Arial"/>
                <w:lang w:val="en-US"/>
              </w:rPr>
              <w:t>7</w:t>
            </w:r>
            <w:r w:rsidRPr="00CC1C49">
              <w:rPr>
                <w:rFonts w:ascii="Arial" w:hAnsi="Arial"/>
                <w:lang w:val="en-US"/>
              </w:rPr>
              <w:t>0 Statute of UCLM)</w:t>
            </w:r>
            <w:r w:rsidR="007532AB">
              <w:rPr>
                <w:rFonts w:ascii="Arial" w:hAnsi="Arial"/>
                <w:lang w:val="en-US"/>
              </w:rPr>
              <w:fldChar w:fldCharType="end"/>
            </w:r>
          </w:p>
          <w:p w14:paraId="2C647240" w14:textId="20EEB625" w:rsidR="00A940A3" w:rsidRPr="00A940A3" w:rsidRDefault="00DF19D8" w:rsidP="003A7024">
            <w:pPr>
              <w:pStyle w:val="Textonotapie"/>
              <w:spacing w:before="120" w:after="120"/>
              <w:jc w:val="center"/>
              <w:rPr>
                <w:rFonts w:ascii="Arial" w:hAnsi="Arial"/>
                <w:sz w:val="24"/>
              </w:rPr>
            </w:pPr>
            <w:r>
              <w:rPr>
                <w:rFonts w:ascii="Arial" w:hAnsi="Arial"/>
              </w:rPr>
              <w:t>(</w:t>
            </w:r>
            <w:r w:rsidRPr="00DF19D8">
              <w:rPr>
                <w:rFonts w:ascii="Arial" w:hAnsi="Arial"/>
              </w:rPr>
              <w:t xml:space="preserve">Simplified </w:t>
            </w:r>
            <w:r>
              <w:rPr>
                <w:rFonts w:ascii="Arial" w:hAnsi="Arial"/>
              </w:rPr>
              <w:t>m</w:t>
            </w:r>
            <w:r w:rsidRPr="00DF19D8">
              <w:rPr>
                <w:rFonts w:ascii="Arial" w:hAnsi="Arial"/>
              </w:rPr>
              <w:t xml:space="preserve">odel </w:t>
            </w:r>
            <w:r>
              <w:rPr>
                <w:rFonts w:ascii="Arial" w:hAnsi="Arial"/>
              </w:rPr>
              <w:t xml:space="preserve">for </w:t>
            </w:r>
            <w:r w:rsidRPr="00DF19D8">
              <w:rPr>
                <w:rFonts w:ascii="Arial" w:hAnsi="Arial"/>
              </w:rPr>
              <w:t xml:space="preserve">budgets </w:t>
            </w:r>
            <w:r w:rsidR="007C4E7B">
              <w:rPr>
                <w:rFonts w:ascii="Arial" w:hAnsi="Arial"/>
              </w:rPr>
              <w:t>more</w:t>
            </w:r>
            <w:r w:rsidRPr="00DF19D8">
              <w:rPr>
                <w:rFonts w:ascii="Arial" w:hAnsi="Arial"/>
              </w:rPr>
              <w:t xml:space="preserve"> t</w:t>
            </w:r>
            <w:r w:rsidR="00B90DD5">
              <w:rPr>
                <w:rFonts w:ascii="Arial" w:hAnsi="Arial"/>
              </w:rPr>
              <w:t>han</w:t>
            </w:r>
            <w:r w:rsidRPr="00DF19D8">
              <w:rPr>
                <w:rFonts w:ascii="Arial" w:hAnsi="Arial"/>
              </w:rPr>
              <w:t xml:space="preserve"> </w:t>
            </w:r>
            <w:r w:rsidR="00482AF8">
              <w:rPr>
                <w:rFonts w:ascii="Arial" w:hAnsi="Arial"/>
              </w:rPr>
              <w:t>15</w:t>
            </w:r>
            <w:r>
              <w:rPr>
                <w:rFonts w:ascii="Arial" w:hAnsi="Arial"/>
              </w:rPr>
              <w:t>,</w:t>
            </w:r>
            <w:r w:rsidRPr="00DF19D8">
              <w:rPr>
                <w:rFonts w:ascii="Arial" w:hAnsi="Arial"/>
              </w:rPr>
              <w:t xml:space="preserve">000.00 euros </w:t>
            </w:r>
            <w:r w:rsidR="003A7024">
              <w:rPr>
                <w:rFonts w:ascii="Arial" w:hAnsi="Arial"/>
              </w:rPr>
              <w:t>ex</w:t>
            </w:r>
            <w:r w:rsidRPr="00DF19D8">
              <w:rPr>
                <w:rFonts w:ascii="Arial" w:hAnsi="Arial"/>
              </w:rPr>
              <w:t>cluding VAT</w:t>
            </w:r>
            <w:r>
              <w:rPr>
                <w:rFonts w:ascii="Arial" w:hAnsi="Arial"/>
              </w:rPr>
              <w:t>)</w:t>
            </w:r>
          </w:p>
        </w:tc>
      </w:tr>
      <w:tr w:rsidR="008D3576" w14:paraId="3A8613EE" w14:textId="77777777" w:rsidTr="00501117">
        <w:trPr>
          <w:gridBefore w:val="3"/>
          <w:wBefore w:w="5457" w:type="dxa"/>
          <w:trHeight w:val="385"/>
        </w:trPr>
        <w:tc>
          <w:tcPr>
            <w:tcW w:w="3544" w:type="dxa"/>
            <w:gridSpan w:val="2"/>
          </w:tcPr>
          <w:p w14:paraId="574CDB4E" w14:textId="77777777" w:rsidR="008D3576" w:rsidRDefault="00501117" w:rsidP="00DF19D8">
            <w:pPr>
              <w:rPr>
                <w:rFonts w:ascii="Arial" w:hAnsi="Arial"/>
                <w:sz w:val="24"/>
                <w:lang w:val="es-ES_tradnl"/>
              </w:rPr>
            </w:pPr>
            <w:r>
              <w:rPr>
                <w:rFonts w:ascii="Arial" w:hAnsi="Arial"/>
                <w:sz w:val="24"/>
                <w:lang w:val="es-ES_tradnl"/>
              </w:rPr>
              <w:t>Ref.</w:t>
            </w:r>
            <w:r w:rsidR="00DF19D8">
              <w:rPr>
                <w:rFonts w:ascii="Arial" w:hAnsi="Arial"/>
                <w:sz w:val="24"/>
                <w:lang w:val="es-ES_tradnl"/>
              </w:rPr>
              <w:t xml:space="preserve"> UCLM</w:t>
            </w:r>
            <w:r w:rsidR="008D3576">
              <w:rPr>
                <w:rFonts w:ascii="Arial" w:hAnsi="Arial"/>
                <w:sz w:val="24"/>
                <w:lang w:val="es-ES_tradnl"/>
              </w:rPr>
              <w:t xml:space="preserve">: </w:t>
            </w:r>
            <w:r w:rsidR="00BF5F57">
              <w:rPr>
                <w:rFonts w:ascii="Arial" w:hAnsi="Arial"/>
                <w:b/>
                <w:bCs/>
                <w:sz w:val="28"/>
                <w:lang w:val="es-ES_tradnl"/>
              </w:rPr>
              <w:t>UC</w:t>
            </w:r>
            <w:r w:rsidR="008D3576">
              <w:rPr>
                <w:rFonts w:ascii="Arial" w:hAnsi="Arial"/>
                <w:b/>
                <w:bCs/>
                <w:sz w:val="28"/>
                <w:lang w:val="es-ES_tradnl"/>
              </w:rPr>
              <w:t>TR</w:t>
            </w:r>
            <w:r>
              <w:rPr>
                <w:rFonts w:ascii="Arial" w:hAnsi="Arial"/>
                <w:b/>
                <w:bCs/>
                <w:sz w:val="28"/>
                <w:lang w:val="es-ES_tradnl"/>
              </w:rPr>
              <w:t>______</w:t>
            </w:r>
          </w:p>
        </w:tc>
      </w:tr>
      <w:tr w:rsidR="008D3576" w14:paraId="4C0695DC" w14:textId="77777777" w:rsidTr="00BF5F57">
        <w:trPr>
          <w:cantSplit/>
          <w:trHeight w:val="301"/>
        </w:trPr>
        <w:tc>
          <w:tcPr>
            <w:tcW w:w="9001" w:type="dxa"/>
            <w:gridSpan w:val="5"/>
          </w:tcPr>
          <w:p w14:paraId="44B76E13" w14:textId="77777777" w:rsidR="008D3576" w:rsidRDefault="00CC1C49">
            <w:pPr>
              <w:pStyle w:val="Ttulo3"/>
              <w:spacing w:before="120" w:after="120"/>
              <w:rPr>
                <w:rFonts w:ascii="Arial" w:hAnsi="Arial"/>
                <w:lang w:val="es-ES_tradnl"/>
              </w:rPr>
            </w:pPr>
            <w:r>
              <w:rPr>
                <w:rFonts w:ascii="Arial" w:hAnsi="Arial"/>
                <w:lang w:val="es-ES_tradnl"/>
              </w:rPr>
              <w:t>THE COMPANY</w:t>
            </w:r>
          </w:p>
        </w:tc>
      </w:tr>
      <w:tr w:rsidR="008D3576" w14:paraId="439E0437" w14:textId="77777777" w:rsidTr="00BF5F57">
        <w:trPr>
          <w:trHeight w:val="437"/>
        </w:trPr>
        <w:tc>
          <w:tcPr>
            <w:tcW w:w="6449" w:type="dxa"/>
            <w:gridSpan w:val="4"/>
            <w:vAlign w:val="center"/>
          </w:tcPr>
          <w:p w14:paraId="33AFF349" w14:textId="77777777" w:rsidR="008D3576" w:rsidRDefault="003004C8">
            <w:pPr>
              <w:rPr>
                <w:rFonts w:ascii="Arial" w:hAnsi="Arial"/>
                <w:lang w:val="es-ES_tradnl"/>
              </w:rPr>
            </w:pPr>
            <w:r>
              <w:rPr>
                <w:rFonts w:ascii="Arial" w:hAnsi="Arial"/>
                <w:lang w:val="es-ES_tradnl"/>
              </w:rPr>
              <w:t>NAM</w:t>
            </w:r>
            <w:r w:rsidR="008D3576">
              <w:rPr>
                <w:rFonts w:ascii="Arial" w:hAnsi="Arial"/>
                <w:lang w:val="es-ES_tradnl"/>
              </w:rPr>
              <w:t xml:space="preserve">E: </w:t>
            </w:r>
          </w:p>
        </w:tc>
        <w:tc>
          <w:tcPr>
            <w:tcW w:w="2552" w:type="dxa"/>
            <w:vAlign w:val="center"/>
          </w:tcPr>
          <w:p w14:paraId="0015139C" w14:textId="77777777" w:rsidR="008D3576" w:rsidRDefault="003004C8" w:rsidP="00DF19D8">
            <w:pPr>
              <w:rPr>
                <w:rFonts w:ascii="Arial" w:hAnsi="Arial"/>
                <w:lang w:val="es-ES_tradnl"/>
              </w:rPr>
            </w:pPr>
            <w:r>
              <w:rPr>
                <w:rFonts w:ascii="Arial" w:hAnsi="Arial"/>
                <w:lang w:val="es-ES_tradnl"/>
              </w:rPr>
              <w:t>VAT NUMBER:</w:t>
            </w:r>
          </w:p>
        </w:tc>
      </w:tr>
      <w:tr w:rsidR="008D3576" w14:paraId="4DEBE61E" w14:textId="77777777" w:rsidTr="00BF5F57">
        <w:trPr>
          <w:cantSplit/>
          <w:trHeight w:val="429"/>
        </w:trPr>
        <w:tc>
          <w:tcPr>
            <w:tcW w:w="9001" w:type="dxa"/>
            <w:gridSpan w:val="5"/>
            <w:vAlign w:val="center"/>
          </w:tcPr>
          <w:p w14:paraId="201482D5" w14:textId="77777777" w:rsidR="008D3576" w:rsidRDefault="003004C8">
            <w:pPr>
              <w:rPr>
                <w:rFonts w:ascii="Arial" w:hAnsi="Arial"/>
                <w:lang w:val="es-ES_tradnl"/>
              </w:rPr>
            </w:pPr>
            <w:r>
              <w:rPr>
                <w:rFonts w:ascii="Arial" w:hAnsi="Arial"/>
                <w:lang w:val="es-ES_tradnl"/>
              </w:rPr>
              <w:t>AD</w:t>
            </w:r>
            <w:r w:rsidR="00DF19D8">
              <w:rPr>
                <w:rFonts w:ascii="Arial" w:hAnsi="Arial"/>
                <w:lang w:val="es-ES_tradnl"/>
              </w:rPr>
              <w:t>D</w:t>
            </w:r>
            <w:r>
              <w:rPr>
                <w:rFonts w:ascii="Arial" w:hAnsi="Arial"/>
                <w:lang w:val="es-ES_tradnl"/>
              </w:rPr>
              <w:t>RESS:</w:t>
            </w:r>
          </w:p>
        </w:tc>
      </w:tr>
      <w:tr w:rsidR="008D3576" w14:paraId="483B1E9E" w14:textId="77777777" w:rsidTr="00BF5F57">
        <w:trPr>
          <w:cantSplit/>
          <w:trHeight w:val="408"/>
        </w:trPr>
        <w:tc>
          <w:tcPr>
            <w:tcW w:w="3898" w:type="dxa"/>
            <w:gridSpan w:val="2"/>
            <w:vAlign w:val="center"/>
          </w:tcPr>
          <w:p w14:paraId="6DE7E456" w14:textId="77777777" w:rsidR="008D3576" w:rsidRDefault="003004C8">
            <w:pPr>
              <w:rPr>
                <w:rFonts w:ascii="Arial" w:hAnsi="Arial"/>
                <w:lang w:val="es-ES_tradnl"/>
              </w:rPr>
            </w:pPr>
            <w:r>
              <w:rPr>
                <w:rFonts w:ascii="Arial" w:hAnsi="Arial"/>
                <w:lang w:val="es-ES_tradnl"/>
              </w:rPr>
              <w:t>CITY:</w:t>
            </w:r>
          </w:p>
        </w:tc>
        <w:tc>
          <w:tcPr>
            <w:tcW w:w="2551" w:type="dxa"/>
            <w:gridSpan w:val="2"/>
            <w:vAlign w:val="center"/>
          </w:tcPr>
          <w:p w14:paraId="742FB678" w14:textId="77777777" w:rsidR="008D3576" w:rsidRDefault="00501117" w:rsidP="00501117">
            <w:pPr>
              <w:rPr>
                <w:rFonts w:ascii="Arial" w:hAnsi="Arial"/>
                <w:lang w:val="es-ES_tradnl"/>
              </w:rPr>
            </w:pPr>
            <w:r>
              <w:rPr>
                <w:rFonts w:ascii="Arial" w:hAnsi="Arial"/>
                <w:lang w:val="es-ES_tradnl"/>
              </w:rPr>
              <w:t>POST</w:t>
            </w:r>
            <w:r w:rsidR="003004C8">
              <w:rPr>
                <w:rFonts w:ascii="Arial" w:hAnsi="Arial"/>
                <w:lang w:val="es-ES_tradnl"/>
              </w:rPr>
              <w:t>CODE</w:t>
            </w:r>
            <w:r w:rsidR="008D3576">
              <w:rPr>
                <w:rFonts w:ascii="Arial" w:hAnsi="Arial"/>
                <w:lang w:val="es-ES_tradnl"/>
              </w:rPr>
              <w:t xml:space="preserve">: </w:t>
            </w:r>
          </w:p>
        </w:tc>
        <w:tc>
          <w:tcPr>
            <w:tcW w:w="2552" w:type="dxa"/>
            <w:vAlign w:val="center"/>
          </w:tcPr>
          <w:p w14:paraId="657803EA" w14:textId="77777777" w:rsidR="008D3576" w:rsidRDefault="003004C8">
            <w:pPr>
              <w:rPr>
                <w:rFonts w:ascii="Arial" w:hAnsi="Arial"/>
                <w:lang w:val="es-ES_tradnl"/>
              </w:rPr>
            </w:pPr>
            <w:r>
              <w:rPr>
                <w:rFonts w:ascii="Arial" w:hAnsi="Arial"/>
                <w:lang w:val="es-ES_tradnl"/>
              </w:rPr>
              <w:t>PHONE</w:t>
            </w:r>
            <w:r w:rsidR="008D3576">
              <w:rPr>
                <w:rFonts w:ascii="Arial" w:hAnsi="Arial"/>
                <w:lang w:val="es-ES_tradnl"/>
              </w:rPr>
              <w:t xml:space="preserve">: </w:t>
            </w:r>
          </w:p>
        </w:tc>
      </w:tr>
      <w:tr w:rsidR="008D3576" w14:paraId="2FA31792" w14:textId="77777777" w:rsidTr="00BF5F57">
        <w:trPr>
          <w:cantSplit/>
          <w:trHeight w:val="562"/>
        </w:trPr>
        <w:tc>
          <w:tcPr>
            <w:tcW w:w="9001" w:type="dxa"/>
            <w:gridSpan w:val="5"/>
            <w:tcBorders>
              <w:bottom w:val="nil"/>
            </w:tcBorders>
          </w:tcPr>
          <w:p w14:paraId="1F1281D8" w14:textId="77777777" w:rsidR="003004C8" w:rsidRDefault="003004C8">
            <w:pPr>
              <w:rPr>
                <w:rFonts w:ascii="Arial" w:hAnsi="Arial"/>
                <w:lang w:val="es-ES_tradnl"/>
              </w:rPr>
            </w:pPr>
          </w:p>
          <w:p w14:paraId="240C0B45" w14:textId="77777777" w:rsidR="008D3576" w:rsidRDefault="003004C8">
            <w:pPr>
              <w:rPr>
                <w:rFonts w:ascii="Arial" w:hAnsi="Arial"/>
                <w:lang w:val="es-ES_tradnl"/>
              </w:rPr>
            </w:pPr>
            <w:r>
              <w:rPr>
                <w:rFonts w:ascii="Arial" w:hAnsi="Arial"/>
                <w:lang w:val="es-ES_tradnl"/>
              </w:rPr>
              <w:t>REPRESENTED BY:</w:t>
            </w:r>
          </w:p>
          <w:p w14:paraId="7D191AB3" w14:textId="77777777" w:rsidR="00DF19D8" w:rsidRDefault="00DF19D8">
            <w:pPr>
              <w:rPr>
                <w:rFonts w:ascii="Arial" w:hAnsi="Arial"/>
                <w:lang w:val="es-ES_tradnl"/>
              </w:rPr>
            </w:pPr>
          </w:p>
          <w:p w14:paraId="47222D8D" w14:textId="77777777" w:rsidR="00F74E48" w:rsidRDefault="00501117">
            <w:pPr>
              <w:rPr>
                <w:rFonts w:ascii="Arial" w:hAnsi="Arial"/>
                <w:lang w:val="es-ES_tradnl"/>
              </w:rPr>
            </w:pPr>
            <w:r>
              <w:rPr>
                <w:rFonts w:ascii="Arial" w:hAnsi="Arial"/>
                <w:lang w:val="es-ES_tradnl"/>
              </w:rPr>
              <w:t>POSITION</w:t>
            </w:r>
            <w:r w:rsidR="00F74E48">
              <w:rPr>
                <w:rFonts w:ascii="Arial" w:hAnsi="Arial"/>
                <w:lang w:val="es-ES_tradnl"/>
              </w:rPr>
              <w:t>:</w:t>
            </w:r>
          </w:p>
          <w:p w14:paraId="053A630D" w14:textId="77777777" w:rsidR="00F74E48" w:rsidRDefault="00F74E48">
            <w:pPr>
              <w:rPr>
                <w:rFonts w:ascii="Arial" w:hAnsi="Arial"/>
                <w:lang w:val="es-ES_tradnl"/>
              </w:rPr>
            </w:pPr>
          </w:p>
          <w:p w14:paraId="2BF6A19F" w14:textId="77777777" w:rsidR="003004C8" w:rsidRDefault="003004C8">
            <w:pPr>
              <w:rPr>
                <w:rFonts w:ascii="Arial" w:hAnsi="Arial"/>
                <w:lang w:val="es-ES_tradnl"/>
              </w:rPr>
            </w:pPr>
            <w:r>
              <w:rPr>
                <w:rFonts w:ascii="Arial" w:hAnsi="Arial"/>
                <w:lang w:val="es-ES_tradnl"/>
              </w:rPr>
              <w:t>EMAIL:</w:t>
            </w:r>
          </w:p>
        </w:tc>
      </w:tr>
      <w:tr w:rsidR="008D3576" w14:paraId="4CDBCD1B" w14:textId="77777777" w:rsidTr="00501117">
        <w:trPr>
          <w:cantSplit/>
          <w:trHeight w:val="100"/>
        </w:trPr>
        <w:tc>
          <w:tcPr>
            <w:tcW w:w="2055" w:type="dxa"/>
            <w:tcBorders>
              <w:top w:val="nil"/>
              <w:right w:val="nil"/>
            </w:tcBorders>
            <w:vAlign w:val="center"/>
          </w:tcPr>
          <w:p w14:paraId="1ECC0878" w14:textId="77777777" w:rsidR="008D3576" w:rsidRDefault="008D3576">
            <w:pPr>
              <w:rPr>
                <w:rFonts w:ascii="Arial" w:hAnsi="Arial"/>
                <w:lang w:val="es-ES_tradnl"/>
              </w:rPr>
            </w:pPr>
          </w:p>
        </w:tc>
        <w:tc>
          <w:tcPr>
            <w:tcW w:w="6946" w:type="dxa"/>
            <w:gridSpan w:val="4"/>
            <w:tcBorders>
              <w:top w:val="nil"/>
              <w:left w:val="nil"/>
            </w:tcBorders>
            <w:vAlign w:val="center"/>
          </w:tcPr>
          <w:p w14:paraId="146DA190" w14:textId="77777777" w:rsidR="00BF5F57" w:rsidRDefault="00BF5F57" w:rsidP="003004C8">
            <w:pPr>
              <w:jc w:val="both"/>
              <w:rPr>
                <w:rFonts w:ascii="Arial" w:hAnsi="Arial"/>
                <w:lang w:val="es-ES_tradnl"/>
              </w:rPr>
            </w:pPr>
          </w:p>
        </w:tc>
      </w:tr>
    </w:tbl>
    <w:p w14:paraId="27585CB4" w14:textId="77777777" w:rsidR="008D3576" w:rsidRDefault="008D3576">
      <w:pPr>
        <w:pStyle w:val="Textonotapie"/>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D3576" w:rsidRPr="00CC1C49" w14:paraId="20CAAA0E" w14:textId="77777777" w:rsidTr="00BF5F57">
        <w:tc>
          <w:tcPr>
            <w:tcW w:w="9001" w:type="dxa"/>
          </w:tcPr>
          <w:p w14:paraId="03E91B58" w14:textId="77777777" w:rsidR="008D3576" w:rsidRPr="00CC1C49" w:rsidRDefault="008D3576" w:rsidP="00CC1C49">
            <w:pPr>
              <w:pStyle w:val="Ttulo3"/>
              <w:spacing w:before="120" w:after="120"/>
              <w:rPr>
                <w:rFonts w:ascii="Arial" w:hAnsi="Arial"/>
                <w:lang w:val="en-US"/>
              </w:rPr>
            </w:pPr>
            <w:r w:rsidRPr="00CC1C49">
              <w:rPr>
                <w:rFonts w:ascii="Arial" w:hAnsi="Arial"/>
                <w:lang w:val="en-US"/>
              </w:rPr>
              <w:br w:type="page"/>
            </w:r>
            <w:r w:rsidR="00CC1C49" w:rsidRPr="00CC1C49">
              <w:rPr>
                <w:rFonts w:ascii="Arial" w:hAnsi="Arial"/>
                <w:lang w:val="en-US"/>
              </w:rPr>
              <w:t>THE UNIVERSITY OF CASTILLA-LA MANCHA</w:t>
            </w:r>
            <w:r w:rsidR="00152EC1">
              <w:rPr>
                <w:rFonts w:ascii="Arial" w:hAnsi="Arial"/>
                <w:lang w:val="en-US"/>
              </w:rPr>
              <w:t xml:space="preserve"> (UCLM)</w:t>
            </w:r>
          </w:p>
        </w:tc>
      </w:tr>
      <w:tr w:rsidR="008D3576" w14:paraId="58F87EA0" w14:textId="77777777" w:rsidTr="00BF5F57">
        <w:trPr>
          <w:cantSplit/>
          <w:trHeight w:val="475"/>
        </w:trPr>
        <w:tc>
          <w:tcPr>
            <w:tcW w:w="9001" w:type="dxa"/>
            <w:vAlign w:val="center"/>
          </w:tcPr>
          <w:p w14:paraId="19EA9F93" w14:textId="77777777" w:rsidR="008D3576" w:rsidRDefault="00F74E48" w:rsidP="00F74E48">
            <w:pPr>
              <w:pStyle w:val="Textonotapie"/>
              <w:rPr>
                <w:rFonts w:ascii="Arial" w:hAnsi="Arial" w:cs="Arial"/>
              </w:rPr>
            </w:pPr>
            <w:r>
              <w:rPr>
                <w:rFonts w:ascii="Arial" w:hAnsi="Arial" w:cs="Arial"/>
              </w:rPr>
              <w:t>PROFESSOR</w:t>
            </w:r>
            <w:r w:rsidR="003004C8">
              <w:rPr>
                <w:rFonts w:ascii="Arial" w:hAnsi="Arial" w:cs="Arial"/>
              </w:rPr>
              <w:t>:</w:t>
            </w:r>
          </w:p>
        </w:tc>
      </w:tr>
      <w:tr w:rsidR="008D3576" w:rsidRPr="003004C8" w14:paraId="22CD9B06" w14:textId="77777777" w:rsidTr="00BF5F57">
        <w:trPr>
          <w:cantSplit/>
          <w:trHeight w:val="708"/>
        </w:trPr>
        <w:tc>
          <w:tcPr>
            <w:tcW w:w="9001" w:type="dxa"/>
          </w:tcPr>
          <w:p w14:paraId="501EB11E" w14:textId="77777777" w:rsidR="003004C8" w:rsidRPr="003004C8" w:rsidRDefault="00F74E48" w:rsidP="003004C8">
            <w:pPr>
              <w:pStyle w:val="Textonotapie"/>
              <w:spacing w:before="120" w:after="120"/>
              <w:rPr>
                <w:rFonts w:ascii="Arial" w:hAnsi="Arial" w:cs="Arial"/>
                <w:lang w:val="en-US"/>
              </w:rPr>
            </w:pPr>
            <w:r w:rsidRPr="003004C8">
              <w:rPr>
                <w:rFonts w:ascii="Arial" w:hAnsi="Arial" w:cs="Arial"/>
                <w:lang w:val="en-US"/>
              </w:rPr>
              <w:t xml:space="preserve">Department / Institute / Research Center </w:t>
            </w:r>
            <w:r w:rsidR="003004C8" w:rsidRPr="003004C8">
              <w:rPr>
                <w:rFonts w:ascii="Arial" w:hAnsi="Arial" w:cs="Arial"/>
                <w:lang w:val="en-US"/>
              </w:rPr>
              <w:t>beneficiary</w:t>
            </w:r>
            <w:r w:rsidR="00501117">
              <w:rPr>
                <w:rFonts w:ascii="Arial" w:hAnsi="Arial" w:cs="Arial"/>
                <w:lang w:val="en-US"/>
              </w:rPr>
              <w:t xml:space="preserve"> of</w:t>
            </w:r>
            <w:r w:rsidR="003004C8" w:rsidRPr="003004C8">
              <w:rPr>
                <w:rFonts w:ascii="Arial" w:hAnsi="Arial" w:cs="Arial"/>
                <w:lang w:val="en-US"/>
              </w:rPr>
              <w:t xml:space="preserve"> </w:t>
            </w:r>
            <w:r>
              <w:rPr>
                <w:rFonts w:ascii="Arial" w:hAnsi="Arial" w:cs="Arial"/>
                <w:lang w:val="en-US"/>
              </w:rPr>
              <w:t>overheads</w:t>
            </w:r>
            <w:r w:rsidR="003004C8" w:rsidRPr="003004C8">
              <w:rPr>
                <w:rFonts w:ascii="Arial" w:hAnsi="Arial" w:cs="Arial"/>
                <w:lang w:val="en-US"/>
              </w:rPr>
              <w:t>:</w:t>
            </w:r>
          </w:p>
          <w:p w14:paraId="447DA271" w14:textId="77777777" w:rsidR="008D3576" w:rsidRPr="003004C8" w:rsidRDefault="008D3576">
            <w:pPr>
              <w:pStyle w:val="Textonotapie"/>
              <w:spacing w:before="120" w:after="120"/>
              <w:rPr>
                <w:rFonts w:ascii="Arial" w:hAnsi="Arial" w:cs="Arial"/>
                <w:lang w:val="en-US"/>
              </w:rPr>
            </w:pPr>
          </w:p>
        </w:tc>
      </w:tr>
      <w:tr w:rsidR="008D3576" w:rsidRPr="003004C8" w14:paraId="4312A4C3" w14:textId="77777777" w:rsidTr="00BF5F57">
        <w:trPr>
          <w:cantSplit/>
          <w:trHeight w:val="708"/>
        </w:trPr>
        <w:tc>
          <w:tcPr>
            <w:tcW w:w="9001" w:type="dxa"/>
          </w:tcPr>
          <w:p w14:paraId="44C10414" w14:textId="77777777" w:rsidR="003004C8" w:rsidRPr="003004C8" w:rsidRDefault="00F74E48" w:rsidP="003004C8">
            <w:pPr>
              <w:pStyle w:val="Textonotapie"/>
              <w:spacing w:before="120" w:after="120"/>
              <w:rPr>
                <w:rFonts w:ascii="Arial" w:hAnsi="Arial"/>
                <w:lang w:val="en-US"/>
              </w:rPr>
            </w:pPr>
            <w:r w:rsidRPr="003004C8">
              <w:rPr>
                <w:rFonts w:ascii="Arial" w:hAnsi="Arial"/>
                <w:lang w:val="en-US"/>
              </w:rPr>
              <w:t>Center / Research Institute</w:t>
            </w:r>
            <w:r w:rsidR="003004C8" w:rsidRPr="003004C8">
              <w:rPr>
                <w:rFonts w:ascii="Arial" w:hAnsi="Arial"/>
                <w:lang w:val="en-US"/>
              </w:rPr>
              <w:t xml:space="preserve"> </w:t>
            </w:r>
            <w:r w:rsidRPr="003004C8">
              <w:rPr>
                <w:rFonts w:ascii="Arial" w:hAnsi="Arial"/>
                <w:lang w:val="en-US"/>
              </w:rPr>
              <w:t xml:space="preserve">where </w:t>
            </w:r>
            <w:r>
              <w:rPr>
                <w:rFonts w:ascii="Arial" w:hAnsi="Arial"/>
                <w:lang w:val="en-US"/>
              </w:rPr>
              <w:t>the</w:t>
            </w:r>
            <w:r w:rsidRPr="003004C8">
              <w:rPr>
                <w:rFonts w:ascii="Arial" w:hAnsi="Arial"/>
                <w:lang w:val="en-US"/>
              </w:rPr>
              <w:t xml:space="preserve"> contract</w:t>
            </w:r>
            <w:r>
              <w:rPr>
                <w:rFonts w:ascii="Arial" w:hAnsi="Arial"/>
                <w:lang w:val="en-US"/>
              </w:rPr>
              <w:t xml:space="preserve"> is developed:</w:t>
            </w:r>
          </w:p>
          <w:p w14:paraId="3BC6575F" w14:textId="77777777" w:rsidR="008D3576" w:rsidRPr="003004C8" w:rsidRDefault="008D3576">
            <w:pPr>
              <w:pStyle w:val="Textonotapie"/>
              <w:spacing w:before="120" w:after="120"/>
              <w:rPr>
                <w:rFonts w:ascii="Arial" w:hAnsi="Arial"/>
                <w:lang w:val="en-US"/>
              </w:rPr>
            </w:pPr>
          </w:p>
        </w:tc>
      </w:tr>
    </w:tbl>
    <w:p w14:paraId="3D47B118" w14:textId="77777777" w:rsidR="008D3576" w:rsidRPr="003004C8" w:rsidRDefault="008D3576">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088"/>
        <w:gridCol w:w="1881"/>
      </w:tblGrid>
      <w:tr w:rsidR="008D3576" w:rsidRPr="00595211" w14:paraId="56A4F92F" w14:textId="77777777" w:rsidTr="00BF5F57">
        <w:trPr>
          <w:trHeight w:val="690"/>
        </w:trPr>
        <w:tc>
          <w:tcPr>
            <w:tcW w:w="9039" w:type="dxa"/>
            <w:gridSpan w:val="3"/>
          </w:tcPr>
          <w:p w14:paraId="0261C0E9" w14:textId="1219A03A" w:rsidR="00CC1C49" w:rsidRDefault="00501117" w:rsidP="00CC1C49">
            <w:pPr>
              <w:spacing w:before="120"/>
              <w:rPr>
                <w:rFonts w:ascii="Arial" w:hAnsi="Arial"/>
                <w:lang w:val="en-US"/>
              </w:rPr>
            </w:pPr>
            <w:r w:rsidRPr="00F74E48">
              <w:rPr>
                <w:rFonts w:ascii="Arial" w:hAnsi="Arial"/>
                <w:lang w:val="en-US"/>
              </w:rPr>
              <w:t xml:space="preserve">PURPOSES </w:t>
            </w:r>
            <w:r>
              <w:rPr>
                <w:rFonts w:ascii="Arial" w:hAnsi="Arial"/>
                <w:lang w:val="en-US"/>
              </w:rPr>
              <w:t>O</w:t>
            </w:r>
            <w:r w:rsidRPr="00F74E48">
              <w:rPr>
                <w:rFonts w:ascii="Arial" w:hAnsi="Arial"/>
                <w:lang w:val="en-US"/>
              </w:rPr>
              <w:t xml:space="preserve">F </w:t>
            </w:r>
            <w:r>
              <w:rPr>
                <w:rFonts w:ascii="Arial" w:hAnsi="Arial"/>
                <w:lang w:val="en-US"/>
              </w:rPr>
              <w:t xml:space="preserve">THE </w:t>
            </w:r>
            <w:r w:rsidRPr="00F74E48">
              <w:rPr>
                <w:rFonts w:ascii="Arial" w:hAnsi="Arial"/>
                <w:lang w:val="en-US"/>
              </w:rPr>
              <w:t>AGREEMENT</w:t>
            </w:r>
            <w:r w:rsidRPr="00CC1C49">
              <w:rPr>
                <w:rFonts w:ascii="Arial" w:hAnsi="Arial"/>
                <w:lang w:val="en-US"/>
              </w:rPr>
              <w:t>:</w:t>
            </w:r>
          </w:p>
          <w:p w14:paraId="7C2484D8" w14:textId="77777777" w:rsidR="005B2E24" w:rsidRPr="00CC1C49" w:rsidRDefault="005B2E24" w:rsidP="00CC1C49">
            <w:pPr>
              <w:spacing w:before="120"/>
              <w:rPr>
                <w:rFonts w:ascii="Arial" w:hAnsi="Arial"/>
                <w:lang w:val="en-US"/>
              </w:rPr>
            </w:pPr>
          </w:p>
          <w:p w14:paraId="7B32604A" w14:textId="77777777" w:rsidR="008D3576" w:rsidRPr="00595211" w:rsidRDefault="008D3576" w:rsidP="00CC1C49">
            <w:pPr>
              <w:spacing w:before="120"/>
              <w:rPr>
                <w:rFonts w:ascii="Arial" w:hAnsi="Arial"/>
                <w:lang w:val="es-ES_tradnl"/>
              </w:rPr>
            </w:pPr>
          </w:p>
        </w:tc>
      </w:tr>
      <w:tr w:rsidR="00B149D3" w:rsidRPr="00595211" w14:paraId="07BB4A2E" w14:textId="77777777" w:rsidTr="005B2E24">
        <w:trPr>
          <w:trHeight w:val="425"/>
        </w:trPr>
        <w:tc>
          <w:tcPr>
            <w:tcW w:w="9039" w:type="dxa"/>
            <w:gridSpan w:val="3"/>
          </w:tcPr>
          <w:p w14:paraId="05E23365" w14:textId="77777777" w:rsidR="001B32B0" w:rsidRPr="001B32B0" w:rsidRDefault="001B32B0" w:rsidP="00E0472D">
            <w:pPr>
              <w:widowControl w:val="0"/>
              <w:autoSpaceDE w:val="0"/>
              <w:autoSpaceDN w:val="0"/>
              <w:adjustRightInd w:val="0"/>
              <w:spacing w:line="120" w:lineRule="atLeast"/>
              <w:jc w:val="both"/>
              <w:rPr>
                <w:noProof/>
                <w:sz w:val="14"/>
                <w:szCs w:val="14"/>
                <w:lang w:val="en-GB" w:eastAsia="es-ES_tradnl"/>
              </w:rPr>
            </w:pPr>
            <w:r w:rsidRPr="001B32B0">
              <w:rPr>
                <w:noProof/>
                <w:sz w:val="14"/>
                <w:szCs w:val="14"/>
                <w:lang w:val="en-GB" w:eastAsia="es-ES_tradnl"/>
              </w:rPr>
              <w:t>Confidentiality.</w:t>
            </w:r>
          </w:p>
          <w:p w14:paraId="022CB228" w14:textId="207961EE" w:rsidR="00B149D3" w:rsidRPr="00E0472D" w:rsidRDefault="001B32B0" w:rsidP="00E0472D">
            <w:pPr>
              <w:widowControl w:val="0"/>
              <w:autoSpaceDE w:val="0"/>
              <w:autoSpaceDN w:val="0"/>
              <w:adjustRightInd w:val="0"/>
              <w:spacing w:line="120" w:lineRule="atLeast"/>
              <w:jc w:val="both"/>
              <w:rPr>
                <w:noProof/>
                <w:sz w:val="14"/>
                <w:szCs w:val="14"/>
                <w:lang w:val="en-GB" w:eastAsia="es-ES_tradnl"/>
              </w:rPr>
            </w:pPr>
            <w:r w:rsidRPr="001B32B0">
              <w:rPr>
                <w:noProof/>
                <w:sz w:val="14"/>
                <w:szCs w:val="14"/>
                <w:lang w:val="en-GB" w:eastAsia="es-ES_tradnl"/>
              </w:rPr>
              <w:t>Both parties shall agree not to diffuse any technical, scientific or commercial information which could be dislosed throughout the research process, without prior consent from its author or for necessary legal reasons.</w:t>
            </w:r>
          </w:p>
        </w:tc>
      </w:tr>
      <w:tr w:rsidR="00B149D3" w:rsidRPr="00595211" w14:paraId="3CDD23AB" w14:textId="77777777" w:rsidTr="00BF5F57">
        <w:trPr>
          <w:trHeight w:val="690"/>
        </w:trPr>
        <w:tc>
          <w:tcPr>
            <w:tcW w:w="9039" w:type="dxa"/>
            <w:gridSpan w:val="3"/>
          </w:tcPr>
          <w:p w14:paraId="64A93B24" w14:textId="4B567095" w:rsidR="00B403BC" w:rsidRDefault="00514E0E" w:rsidP="00E0472D">
            <w:pPr>
              <w:keepNext/>
              <w:widowControl w:val="0"/>
              <w:autoSpaceDE w:val="0"/>
              <w:autoSpaceDN w:val="0"/>
              <w:adjustRightInd w:val="0"/>
              <w:spacing w:line="120" w:lineRule="atLeast"/>
              <w:jc w:val="both"/>
              <w:rPr>
                <w:noProof/>
                <w:sz w:val="14"/>
                <w:szCs w:val="14"/>
                <w:lang w:val="en-GB" w:eastAsia="es-ES_tradnl"/>
              </w:rPr>
            </w:pPr>
            <w:r>
              <w:rPr>
                <w:noProof/>
                <w:sz w:val="14"/>
                <w:szCs w:val="14"/>
                <w:lang w:val="en-GB" w:eastAsia="es-ES_tradnl"/>
              </w:rPr>
              <w:t>R</w:t>
            </w:r>
            <w:r w:rsidR="00370615" w:rsidRPr="00370615">
              <w:rPr>
                <w:noProof/>
                <w:sz w:val="14"/>
                <w:szCs w:val="14"/>
                <w:lang w:val="en-GB" w:eastAsia="es-ES_tradnl"/>
              </w:rPr>
              <w:t>esults</w:t>
            </w:r>
            <w:r w:rsidR="00DA2369">
              <w:rPr>
                <w:noProof/>
                <w:sz w:val="14"/>
                <w:szCs w:val="14"/>
                <w:lang w:val="en-GB" w:eastAsia="es-ES_tradnl"/>
              </w:rPr>
              <w:t xml:space="preserve"> publications.</w:t>
            </w:r>
          </w:p>
          <w:p w14:paraId="3759B55E" w14:textId="01DBB486" w:rsidR="009A6089" w:rsidRPr="009A6089" w:rsidRDefault="009A6089" w:rsidP="00E0472D">
            <w:pPr>
              <w:keepNext/>
              <w:widowControl w:val="0"/>
              <w:autoSpaceDE w:val="0"/>
              <w:autoSpaceDN w:val="0"/>
              <w:adjustRightInd w:val="0"/>
              <w:spacing w:line="120" w:lineRule="atLeast"/>
              <w:jc w:val="both"/>
              <w:rPr>
                <w:noProof/>
                <w:sz w:val="14"/>
                <w:szCs w:val="14"/>
                <w:lang w:val="en-GB" w:eastAsia="es-ES_tradnl"/>
              </w:rPr>
            </w:pPr>
            <w:r w:rsidRPr="009A6089">
              <w:rPr>
                <w:noProof/>
                <w:sz w:val="14"/>
                <w:szCs w:val="14"/>
                <w:lang w:val="en-GB" w:eastAsia="es-ES_tradnl"/>
              </w:rPr>
              <w:t>Any party wishing to use partial or final reports for publications, exhibits, conferences or congresses must do so by asking for permission from the other party in writing, using registered post.</w:t>
            </w:r>
          </w:p>
          <w:p w14:paraId="078FA3BB" w14:textId="77777777" w:rsidR="009A6089" w:rsidRPr="009A6089" w:rsidRDefault="009A6089" w:rsidP="00E0472D">
            <w:pPr>
              <w:widowControl w:val="0"/>
              <w:autoSpaceDE w:val="0"/>
              <w:autoSpaceDN w:val="0"/>
              <w:adjustRightInd w:val="0"/>
              <w:spacing w:line="120" w:lineRule="atLeast"/>
              <w:jc w:val="both"/>
              <w:rPr>
                <w:noProof/>
                <w:sz w:val="14"/>
                <w:szCs w:val="14"/>
                <w:lang w:val="en-GB" w:eastAsia="es-ES_tradnl"/>
              </w:rPr>
            </w:pPr>
            <w:r w:rsidRPr="009A6089">
              <w:rPr>
                <w:noProof/>
                <w:sz w:val="14"/>
                <w:szCs w:val="14"/>
                <w:lang w:val="en-GB" w:eastAsia="es-ES_tradnl"/>
              </w:rPr>
              <w:t>The other party should give a written reply to the request in a period no longer than 30 days. Failure to do so would be intrerpreted as permission to the other party.</w:t>
            </w:r>
          </w:p>
          <w:p w14:paraId="64E4E975" w14:textId="7F93835D" w:rsidR="00B149D3" w:rsidRPr="00E0472D" w:rsidRDefault="009A6089" w:rsidP="00E0472D">
            <w:pPr>
              <w:widowControl w:val="0"/>
              <w:autoSpaceDE w:val="0"/>
              <w:autoSpaceDN w:val="0"/>
              <w:adjustRightInd w:val="0"/>
              <w:spacing w:line="120" w:lineRule="atLeast"/>
              <w:jc w:val="both"/>
              <w:rPr>
                <w:noProof/>
                <w:sz w:val="14"/>
                <w:szCs w:val="14"/>
                <w:lang w:val="en-GB" w:eastAsia="es-ES_tradnl"/>
              </w:rPr>
            </w:pPr>
            <w:r w:rsidRPr="009A6089">
              <w:rPr>
                <w:noProof/>
                <w:sz w:val="14"/>
                <w:szCs w:val="14"/>
                <w:lang w:val="en-GB" w:eastAsia="es-ES_tradnl"/>
              </w:rPr>
              <w:t>All authors and titles should be published in any conference, congress or publication referring to partial or final results of this research. Authors should be stated as inventors in the case of patents.</w:t>
            </w:r>
          </w:p>
        </w:tc>
      </w:tr>
      <w:tr w:rsidR="007A6201" w:rsidRPr="00595211" w14:paraId="4757E2B1" w14:textId="77777777" w:rsidTr="00BF5F57">
        <w:trPr>
          <w:trHeight w:val="690"/>
        </w:trPr>
        <w:tc>
          <w:tcPr>
            <w:tcW w:w="9039" w:type="dxa"/>
            <w:gridSpan w:val="3"/>
          </w:tcPr>
          <w:p w14:paraId="5E690A98" w14:textId="264BBCB8" w:rsidR="00781304" w:rsidRPr="00781304" w:rsidRDefault="00781304" w:rsidP="00E0472D">
            <w:pPr>
              <w:widowControl w:val="0"/>
              <w:spacing w:line="120" w:lineRule="atLeast"/>
              <w:jc w:val="both"/>
              <w:rPr>
                <w:b/>
                <w:bCs/>
                <w:noProof/>
                <w:color w:val="000000"/>
                <w:sz w:val="14"/>
                <w:szCs w:val="14"/>
                <w:lang w:val="en-GB" w:eastAsia="es-ES_tradnl"/>
              </w:rPr>
            </w:pPr>
            <w:r w:rsidRPr="00781304">
              <w:rPr>
                <w:bCs/>
                <w:noProof/>
                <w:color w:val="000000"/>
                <w:sz w:val="14"/>
                <w:szCs w:val="14"/>
                <w:lang w:val="en-GB" w:eastAsia="es-ES_tradnl"/>
              </w:rPr>
              <w:t xml:space="preserve">Patents </w:t>
            </w:r>
            <w:r w:rsidR="00DA2369">
              <w:rPr>
                <w:bCs/>
                <w:noProof/>
                <w:color w:val="000000"/>
                <w:sz w:val="14"/>
                <w:szCs w:val="14"/>
                <w:lang w:val="en-GB" w:eastAsia="es-ES_tradnl"/>
              </w:rPr>
              <w:t>a</w:t>
            </w:r>
            <w:r w:rsidRPr="00781304">
              <w:rPr>
                <w:bCs/>
                <w:noProof/>
                <w:color w:val="000000"/>
                <w:sz w:val="14"/>
                <w:szCs w:val="14"/>
                <w:lang w:val="en-GB" w:eastAsia="es-ES_tradnl"/>
              </w:rPr>
              <w:t>nd Results</w:t>
            </w:r>
            <w:r w:rsidR="00DA2369">
              <w:rPr>
                <w:bCs/>
                <w:noProof/>
                <w:color w:val="000000"/>
                <w:sz w:val="14"/>
                <w:szCs w:val="14"/>
                <w:lang w:val="en-GB" w:eastAsia="es-ES_tradnl"/>
              </w:rPr>
              <w:t xml:space="preserve"> exploitation</w:t>
            </w:r>
            <w:r w:rsidRPr="00781304">
              <w:rPr>
                <w:b/>
                <w:bCs/>
                <w:noProof/>
                <w:color w:val="000000"/>
                <w:sz w:val="14"/>
                <w:szCs w:val="14"/>
                <w:lang w:val="en-GB" w:eastAsia="es-ES_tradnl"/>
              </w:rPr>
              <w:t xml:space="preserve">. </w:t>
            </w:r>
          </w:p>
          <w:p w14:paraId="7EC85017" w14:textId="77777777" w:rsidR="00781304" w:rsidRPr="00781304" w:rsidRDefault="00781304" w:rsidP="00E0472D">
            <w:pPr>
              <w:widowControl w:val="0"/>
              <w:spacing w:line="120" w:lineRule="atLeast"/>
              <w:jc w:val="both"/>
              <w:rPr>
                <w:noProof/>
                <w:color w:val="000000"/>
                <w:sz w:val="14"/>
                <w:szCs w:val="14"/>
                <w:lang w:val="en-GB" w:eastAsia="es-ES_tradnl"/>
              </w:rPr>
            </w:pPr>
            <w:r w:rsidRPr="00781304">
              <w:rPr>
                <w:noProof/>
                <w:color w:val="000000"/>
                <w:sz w:val="14"/>
                <w:szCs w:val="14"/>
                <w:lang w:val="en-GB" w:eastAsia="es-ES_tradnl"/>
              </w:rPr>
              <w:t>Insofar as the results obtained from research activities are patentable, the patent’s/s’ ownership will belong to the UCLM. The UCLM will assume the expenses originated from this registration process.</w:t>
            </w:r>
          </w:p>
          <w:p w14:paraId="65B5919E" w14:textId="0772F833" w:rsidR="00781304" w:rsidRPr="00781304" w:rsidRDefault="00781304" w:rsidP="00E0472D">
            <w:pPr>
              <w:widowControl w:val="0"/>
              <w:spacing w:line="120" w:lineRule="atLeast"/>
              <w:jc w:val="both"/>
              <w:rPr>
                <w:noProof/>
                <w:color w:val="000000"/>
                <w:sz w:val="14"/>
                <w:szCs w:val="14"/>
                <w:lang w:val="en-GB" w:eastAsia="es-ES_tradnl"/>
              </w:rPr>
            </w:pPr>
            <w:r w:rsidRPr="00781304">
              <w:rPr>
                <w:noProof/>
                <w:color w:val="000000"/>
                <w:sz w:val="14"/>
                <w:szCs w:val="14"/>
                <w:lang w:val="en-GB" w:eastAsia="es-ES_tradnl"/>
              </w:rPr>
              <w:t>In any case, those UCLM researchers who have participated in the investigations will appear inexcusably as inventors in the contract, according to the UCLM General Regulations for the intellectual property rights exploitation and what is established in the article 21 of Law 24/24</w:t>
            </w:r>
            <w:r w:rsidRPr="00781304">
              <w:rPr>
                <w:noProof/>
                <w:color w:val="000000"/>
                <w:sz w:val="14"/>
                <w:szCs w:val="14"/>
                <w:vertAlign w:val="superscript"/>
                <w:lang w:val="en-GB" w:eastAsia="es-ES_tradnl"/>
              </w:rPr>
              <w:t>th</w:t>
            </w:r>
            <w:r w:rsidRPr="00781304">
              <w:rPr>
                <w:noProof/>
                <w:color w:val="000000"/>
                <w:sz w:val="14"/>
                <w:szCs w:val="14"/>
                <w:lang w:val="en-GB" w:eastAsia="es-ES_tradnl"/>
              </w:rPr>
              <w:t xml:space="preserve"> July of 2015, of Patents.</w:t>
            </w:r>
            <w:r w:rsidR="00DA2369">
              <w:rPr>
                <w:noProof/>
                <w:color w:val="000000"/>
                <w:sz w:val="14"/>
                <w:szCs w:val="14"/>
                <w:lang w:val="en-GB" w:eastAsia="es-ES_tradnl"/>
              </w:rPr>
              <w:t xml:space="preserve"> </w:t>
            </w:r>
          </w:p>
          <w:p w14:paraId="7B5A03FC" w14:textId="6CDA3334" w:rsidR="007A6201" w:rsidRPr="00E0472D" w:rsidRDefault="00781304" w:rsidP="00E0472D">
            <w:pPr>
              <w:widowControl w:val="0"/>
              <w:spacing w:line="120" w:lineRule="atLeast"/>
              <w:jc w:val="both"/>
              <w:rPr>
                <w:noProof/>
                <w:color w:val="000000"/>
                <w:sz w:val="14"/>
                <w:szCs w:val="14"/>
                <w:lang w:val="en-GB" w:eastAsia="es-ES_tradnl"/>
              </w:rPr>
            </w:pPr>
            <w:r w:rsidRPr="00781304">
              <w:rPr>
                <w:noProof/>
                <w:color w:val="000000"/>
                <w:sz w:val="14"/>
                <w:szCs w:val="14"/>
                <w:lang w:val="en-GB" w:eastAsia="es-ES_tradnl"/>
              </w:rPr>
              <w:t>The University and researchers’ contribution in these developments must be recognised by COMPANY, as to be reflected in marketing and advertising campaigns. This recognition must include the consent of the University and the Professor signing this contract.</w:t>
            </w:r>
          </w:p>
        </w:tc>
      </w:tr>
      <w:tr w:rsidR="008D3576" w:rsidRPr="00595211" w14:paraId="68479E3D" w14:textId="77777777" w:rsidTr="00152EC1">
        <w:trPr>
          <w:trHeight w:val="343"/>
        </w:trPr>
        <w:tc>
          <w:tcPr>
            <w:tcW w:w="5070" w:type="dxa"/>
            <w:vAlign w:val="center"/>
          </w:tcPr>
          <w:p w14:paraId="11F86C0D" w14:textId="77777777" w:rsidR="008D3576" w:rsidRPr="00595211" w:rsidRDefault="00BB366A" w:rsidP="00152EC1">
            <w:pPr>
              <w:rPr>
                <w:rFonts w:ascii="Arial" w:hAnsi="Arial"/>
                <w:lang w:val="es-ES_tradnl"/>
              </w:rPr>
            </w:pPr>
            <w:r>
              <w:rPr>
                <w:rFonts w:ascii="Arial" w:hAnsi="Arial"/>
                <w:lang w:val="es-ES_tradnl"/>
              </w:rPr>
              <w:t>START</w:t>
            </w:r>
            <w:r w:rsidR="00CC1C49">
              <w:rPr>
                <w:rFonts w:ascii="Arial" w:hAnsi="Arial"/>
                <w:lang w:val="es-ES_tradnl"/>
              </w:rPr>
              <w:t xml:space="preserve"> DATE:</w:t>
            </w:r>
          </w:p>
        </w:tc>
        <w:tc>
          <w:tcPr>
            <w:tcW w:w="2088" w:type="dxa"/>
            <w:vAlign w:val="center"/>
          </w:tcPr>
          <w:p w14:paraId="0255D863" w14:textId="77777777" w:rsidR="008D3576" w:rsidRPr="00595211" w:rsidRDefault="00BB366A" w:rsidP="00152EC1">
            <w:pPr>
              <w:rPr>
                <w:rFonts w:ascii="Arial" w:hAnsi="Arial"/>
                <w:lang w:val="es-ES_tradnl"/>
              </w:rPr>
            </w:pPr>
            <w:r>
              <w:rPr>
                <w:rFonts w:ascii="Arial" w:hAnsi="Arial"/>
                <w:lang w:val="es-ES_tradnl"/>
              </w:rPr>
              <w:t>NET</w:t>
            </w:r>
            <w:r w:rsidR="00152EC1">
              <w:rPr>
                <w:rFonts w:ascii="Arial" w:hAnsi="Arial"/>
                <w:lang w:val="es-ES_tradnl"/>
              </w:rPr>
              <w:t xml:space="preserve"> </w:t>
            </w:r>
            <w:r>
              <w:rPr>
                <w:rFonts w:ascii="Arial" w:hAnsi="Arial"/>
                <w:lang w:val="es-ES_tradnl"/>
              </w:rPr>
              <w:t>A</w:t>
            </w:r>
            <w:r w:rsidR="00CC1C49">
              <w:rPr>
                <w:rFonts w:ascii="Arial" w:hAnsi="Arial"/>
                <w:lang w:val="es-ES_tradnl"/>
              </w:rPr>
              <w:t>MOUNT</w:t>
            </w:r>
          </w:p>
        </w:tc>
        <w:tc>
          <w:tcPr>
            <w:tcW w:w="1881" w:type="dxa"/>
          </w:tcPr>
          <w:p w14:paraId="325B0124" w14:textId="77777777" w:rsidR="008D3576" w:rsidRPr="00595211" w:rsidRDefault="008D3576">
            <w:pPr>
              <w:rPr>
                <w:rFonts w:ascii="Arial" w:hAnsi="Arial"/>
                <w:lang w:val="es-ES_tradnl"/>
              </w:rPr>
            </w:pPr>
          </w:p>
        </w:tc>
      </w:tr>
      <w:tr w:rsidR="008D3576" w:rsidRPr="00595211" w14:paraId="4F64693E" w14:textId="77777777" w:rsidTr="00152EC1">
        <w:trPr>
          <w:trHeight w:val="343"/>
        </w:trPr>
        <w:tc>
          <w:tcPr>
            <w:tcW w:w="5070" w:type="dxa"/>
            <w:vAlign w:val="center"/>
          </w:tcPr>
          <w:p w14:paraId="1E8E8B0A" w14:textId="77777777" w:rsidR="008D3576" w:rsidRPr="00595211" w:rsidRDefault="00CC1C49" w:rsidP="00152EC1">
            <w:pPr>
              <w:rPr>
                <w:rFonts w:ascii="Arial" w:hAnsi="Arial"/>
                <w:lang w:val="es-ES_tradnl"/>
              </w:rPr>
            </w:pPr>
            <w:r>
              <w:rPr>
                <w:rFonts w:ascii="Arial" w:hAnsi="Arial"/>
                <w:lang w:val="es-ES_tradnl"/>
              </w:rPr>
              <w:t>END DATE:</w:t>
            </w:r>
          </w:p>
        </w:tc>
        <w:tc>
          <w:tcPr>
            <w:tcW w:w="2088" w:type="dxa"/>
            <w:vAlign w:val="center"/>
          </w:tcPr>
          <w:p w14:paraId="5D78C24B" w14:textId="77777777" w:rsidR="008D3576" w:rsidRPr="00595211" w:rsidRDefault="00BB366A" w:rsidP="00152EC1">
            <w:pPr>
              <w:rPr>
                <w:rFonts w:ascii="Arial" w:hAnsi="Arial"/>
                <w:lang w:val="es-ES_tradnl"/>
              </w:rPr>
            </w:pPr>
            <w:r>
              <w:rPr>
                <w:rFonts w:ascii="Arial" w:hAnsi="Arial"/>
                <w:lang w:val="es-ES_tradnl"/>
              </w:rPr>
              <w:t>VAT</w:t>
            </w:r>
            <w:r w:rsidR="00CC1C49">
              <w:rPr>
                <w:rFonts w:ascii="Arial" w:hAnsi="Arial"/>
                <w:lang w:val="es-ES_tradnl"/>
              </w:rPr>
              <w:t>:</w:t>
            </w:r>
          </w:p>
        </w:tc>
        <w:tc>
          <w:tcPr>
            <w:tcW w:w="1881" w:type="dxa"/>
          </w:tcPr>
          <w:p w14:paraId="7CC291E8" w14:textId="77777777" w:rsidR="008D3576" w:rsidRPr="00595211" w:rsidRDefault="008D3576">
            <w:pPr>
              <w:rPr>
                <w:rFonts w:ascii="Arial" w:hAnsi="Arial"/>
                <w:lang w:val="es-ES_tradnl"/>
              </w:rPr>
            </w:pPr>
          </w:p>
        </w:tc>
      </w:tr>
      <w:tr w:rsidR="008D3576" w:rsidRPr="00595211" w14:paraId="12AD9E8C" w14:textId="77777777" w:rsidTr="00152EC1">
        <w:trPr>
          <w:trHeight w:val="357"/>
        </w:trPr>
        <w:tc>
          <w:tcPr>
            <w:tcW w:w="5070" w:type="dxa"/>
            <w:vAlign w:val="center"/>
          </w:tcPr>
          <w:p w14:paraId="5A264205" w14:textId="77777777" w:rsidR="008D3576" w:rsidRPr="00595211" w:rsidRDefault="008D3576" w:rsidP="00152EC1">
            <w:pPr>
              <w:rPr>
                <w:rFonts w:ascii="Arial" w:hAnsi="Arial"/>
                <w:lang w:val="es-ES_tradnl"/>
              </w:rPr>
            </w:pPr>
          </w:p>
        </w:tc>
        <w:tc>
          <w:tcPr>
            <w:tcW w:w="2088" w:type="dxa"/>
            <w:vAlign w:val="center"/>
          </w:tcPr>
          <w:p w14:paraId="08BF9322" w14:textId="77777777" w:rsidR="008D3576" w:rsidRPr="00595211" w:rsidRDefault="00152EC1" w:rsidP="00152EC1">
            <w:pPr>
              <w:rPr>
                <w:rFonts w:ascii="Arial" w:hAnsi="Arial"/>
                <w:lang w:val="es-ES_tradnl"/>
              </w:rPr>
            </w:pPr>
            <w:r>
              <w:rPr>
                <w:rFonts w:ascii="Arial" w:hAnsi="Arial"/>
                <w:lang w:val="es-ES_tradnl"/>
              </w:rPr>
              <w:t xml:space="preserve">TOTAL </w:t>
            </w:r>
            <w:r w:rsidR="00BB366A">
              <w:rPr>
                <w:rFonts w:ascii="Arial" w:hAnsi="Arial"/>
                <w:lang w:val="es-ES_tradnl"/>
              </w:rPr>
              <w:t xml:space="preserve"> AMOUNT</w:t>
            </w:r>
            <w:r w:rsidR="008D3576" w:rsidRPr="00595211">
              <w:rPr>
                <w:rFonts w:ascii="Arial" w:hAnsi="Arial"/>
                <w:lang w:val="es-ES_tradnl"/>
              </w:rPr>
              <w:t>:</w:t>
            </w:r>
          </w:p>
        </w:tc>
        <w:tc>
          <w:tcPr>
            <w:tcW w:w="1881" w:type="dxa"/>
          </w:tcPr>
          <w:p w14:paraId="387C469C" w14:textId="77777777" w:rsidR="008D3576" w:rsidRPr="00595211" w:rsidRDefault="008D3576">
            <w:pPr>
              <w:rPr>
                <w:rFonts w:ascii="Arial" w:hAnsi="Arial"/>
                <w:lang w:val="es-ES_tradnl"/>
              </w:rPr>
            </w:pPr>
          </w:p>
        </w:tc>
      </w:tr>
      <w:tr w:rsidR="008D3576" w:rsidRPr="00595211" w14:paraId="33BE8F46" w14:textId="77777777" w:rsidTr="00BF5F57">
        <w:tc>
          <w:tcPr>
            <w:tcW w:w="9039" w:type="dxa"/>
            <w:gridSpan w:val="3"/>
          </w:tcPr>
          <w:p w14:paraId="29A82C77" w14:textId="77777777" w:rsidR="008D3576" w:rsidRPr="00595211" w:rsidRDefault="008D3576" w:rsidP="00BB366A">
            <w:pPr>
              <w:jc w:val="center"/>
              <w:rPr>
                <w:rFonts w:ascii="Arial" w:hAnsi="Arial"/>
                <w:b/>
                <w:bCs/>
                <w:sz w:val="24"/>
                <w:lang w:val="es-ES_tradnl"/>
              </w:rPr>
            </w:pPr>
            <w:r w:rsidRPr="00595211">
              <w:rPr>
                <w:rFonts w:ascii="Arial" w:hAnsi="Arial"/>
                <w:b/>
                <w:bCs/>
                <w:sz w:val="24"/>
                <w:lang w:val="es-ES_tradnl"/>
              </w:rPr>
              <w:t>PA</w:t>
            </w:r>
            <w:r w:rsidR="00BB366A">
              <w:rPr>
                <w:rFonts w:ascii="Arial" w:hAnsi="Arial"/>
                <w:b/>
                <w:bCs/>
                <w:sz w:val="24"/>
                <w:lang w:val="es-ES_tradnl"/>
              </w:rPr>
              <w:t>YMENT</w:t>
            </w:r>
          </w:p>
        </w:tc>
      </w:tr>
      <w:tr w:rsidR="008D3576" w:rsidRPr="00CC1C49" w14:paraId="6737B292" w14:textId="77777777" w:rsidTr="00BF5F57">
        <w:tc>
          <w:tcPr>
            <w:tcW w:w="9039" w:type="dxa"/>
            <w:gridSpan w:val="3"/>
          </w:tcPr>
          <w:p w14:paraId="308B3331" w14:textId="77777777" w:rsidR="00BB366A" w:rsidRPr="00CC1C49" w:rsidRDefault="00501117" w:rsidP="00CE5B1E">
            <w:pPr>
              <w:pStyle w:val="Textoindependiente2"/>
              <w:spacing w:after="120"/>
              <w:jc w:val="left"/>
              <w:rPr>
                <w:lang w:val="en-US"/>
              </w:rPr>
            </w:pPr>
            <w:r>
              <w:rPr>
                <w:noProof/>
                <w:lang w:val="en-GB"/>
              </w:rPr>
              <w:t>Pay</w:t>
            </w:r>
            <w:r w:rsidR="00BB366A" w:rsidRPr="00713268">
              <w:rPr>
                <w:noProof/>
                <w:lang w:val="en-GB"/>
              </w:rPr>
              <w:t xml:space="preserve">ments should be made into account </w:t>
            </w:r>
            <w:r w:rsidR="00BB366A">
              <w:t>of Banco Santander (</w:t>
            </w:r>
            <w:r>
              <w:rPr>
                <w:noProof/>
                <w:lang w:val="en-GB"/>
              </w:rPr>
              <w:t>branch</w:t>
            </w:r>
            <w:r w:rsidR="00CE5B1E">
              <w:rPr>
                <w:noProof/>
                <w:lang w:val="en-GB"/>
              </w:rPr>
              <w:t xml:space="preserve"> address</w:t>
            </w:r>
            <w:r>
              <w:rPr>
                <w:noProof/>
                <w:lang w:val="en-GB"/>
              </w:rPr>
              <w:t xml:space="preserve">: </w:t>
            </w:r>
            <w:r w:rsidR="00CE5B1E" w:rsidRPr="00CE5B1E">
              <w:t>Av</w:t>
            </w:r>
            <w:r w:rsidR="00CE5B1E">
              <w:t>enida</w:t>
            </w:r>
            <w:r w:rsidR="00CE5B1E" w:rsidRPr="00CE5B1E">
              <w:t xml:space="preserve"> Camilo José Cela 14</w:t>
            </w:r>
            <w:r w:rsidR="00BB366A">
              <w:t>,</w:t>
            </w:r>
            <w:r w:rsidR="00BB366A" w:rsidRPr="00CC1C49">
              <w:t xml:space="preserve"> </w:t>
            </w:r>
            <w:r w:rsidR="00BB366A">
              <w:t>ES</w:t>
            </w:r>
            <w:r w:rsidR="00BB366A" w:rsidRPr="00CC1C49">
              <w:t xml:space="preserve">13001 </w:t>
            </w:r>
            <w:r w:rsidR="00BB366A">
              <w:t xml:space="preserve">- </w:t>
            </w:r>
            <w:r w:rsidR="00BB366A" w:rsidRPr="00CC1C49">
              <w:t>Ciudad Real</w:t>
            </w:r>
            <w:r w:rsidR="00BB366A">
              <w:t>,</w:t>
            </w:r>
            <w:r w:rsidR="00BB366A" w:rsidRPr="00CC1C49">
              <w:t xml:space="preserve"> SPAIN</w:t>
            </w:r>
            <w:r w:rsidR="00BB366A">
              <w:t xml:space="preserve">) </w:t>
            </w:r>
            <w:r w:rsidR="00CE5B1E" w:rsidRPr="00CE5B1E">
              <w:rPr>
                <w:noProof/>
                <w:lang w:val="en-GB"/>
              </w:rPr>
              <w:t>ES50 0049 6591 1824 1600 6461</w:t>
            </w:r>
            <w:r w:rsidR="00BB366A" w:rsidRPr="00FD35DF">
              <w:rPr>
                <w:noProof/>
                <w:lang w:val="en-GB"/>
              </w:rPr>
              <w:t xml:space="preserve"> (IBAN) </w:t>
            </w:r>
            <w:r w:rsidR="00CE5B1E" w:rsidRPr="00CE5B1E">
              <w:rPr>
                <w:noProof/>
                <w:lang w:val="en-GB"/>
              </w:rPr>
              <w:t xml:space="preserve">BSCHESMM </w:t>
            </w:r>
            <w:r w:rsidR="00BB366A" w:rsidRPr="00FD35DF">
              <w:rPr>
                <w:noProof/>
                <w:lang w:val="en-GB"/>
              </w:rPr>
              <w:t xml:space="preserve">(SWIFT CODE) </w:t>
            </w:r>
            <w:r w:rsidR="00BB366A" w:rsidRPr="00713268">
              <w:rPr>
                <w:noProof/>
                <w:lang w:val="en-GB"/>
              </w:rPr>
              <w:t xml:space="preserve">after receiving </w:t>
            </w:r>
            <w:r>
              <w:rPr>
                <w:noProof/>
                <w:lang w:val="en-GB"/>
              </w:rPr>
              <w:t>the relevant</w:t>
            </w:r>
            <w:r w:rsidR="00BB366A" w:rsidRPr="00713268">
              <w:rPr>
                <w:noProof/>
                <w:lang w:val="en-GB"/>
              </w:rPr>
              <w:t xml:space="preserve"> invoice</w:t>
            </w:r>
            <w:r>
              <w:rPr>
                <w:noProof/>
                <w:lang w:val="en-GB"/>
              </w:rPr>
              <w:t>.</w:t>
            </w:r>
          </w:p>
        </w:tc>
      </w:tr>
    </w:tbl>
    <w:p w14:paraId="2F6BCAE7" w14:textId="77777777" w:rsidR="00514E0E" w:rsidRDefault="00514E0E" w:rsidP="00A63046">
      <w:pPr>
        <w:jc w:val="right"/>
        <w:rPr>
          <w:rFonts w:ascii="Arial" w:hAnsi="Arial"/>
          <w:lang w:val="en-US"/>
        </w:rPr>
      </w:pPr>
    </w:p>
    <w:p w14:paraId="5ECA67B9" w14:textId="09FC6A43" w:rsidR="007532AB" w:rsidRDefault="00A63046" w:rsidP="00A63046">
      <w:pPr>
        <w:jc w:val="right"/>
        <w:rPr>
          <w:rFonts w:ascii="Arial" w:hAnsi="Arial"/>
          <w:lang w:val="en-US"/>
        </w:rPr>
      </w:pPr>
      <w:r>
        <w:rPr>
          <w:rFonts w:ascii="Arial" w:hAnsi="Arial"/>
          <w:lang w:val="en-US"/>
        </w:rPr>
        <w:lastRenderedPageBreak/>
        <w:t xml:space="preserve">On       , </w:t>
      </w:r>
      <w:r w:rsidR="00867396">
        <w:rPr>
          <w:rFonts w:ascii="Arial" w:hAnsi="Arial"/>
          <w:lang w:val="en-US"/>
        </w:rPr>
        <w:t>____20</w:t>
      </w:r>
    </w:p>
    <w:p w14:paraId="3385443D" w14:textId="77777777" w:rsidR="007E71CA" w:rsidRPr="00A940A3" w:rsidRDefault="007E71CA" w:rsidP="00A63046">
      <w:pPr>
        <w:jc w:val="right"/>
        <w:rPr>
          <w:rFonts w:ascii="Arial" w:hAnsi="Arial"/>
          <w:lang w:val="en-US"/>
        </w:rPr>
      </w:pPr>
    </w:p>
    <w:tbl>
      <w:tblPr>
        <w:tblpPr w:leftFromText="141" w:rightFromText="141"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4"/>
        <w:gridCol w:w="2992"/>
      </w:tblGrid>
      <w:tr w:rsidR="00BB366A" w:rsidRPr="00A940A3" w14:paraId="31EC83D4" w14:textId="77777777" w:rsidTr="00BB366A">
        <w:trPr>
          <w:trHeight w:val="461"/>
        </w:trPr>
        <w:tc>
          <w:tcPr>
            <w:tcW w:w="1666" w:type="pct"/>
          </w:tcPr>
          <w:p w14:paraId="15FA1880" w14:textId="77777777" w:rsidR="00BB366A" w:rsidRPr="00A940A3" w:rsidRDefault="00152EC1" w:rsidP="00A940A3">
            <w:pPr>
              <w:rPr>
                <w:rFonts w:ascii="Arial" w:hAnsi="Arial"/>
                <w:lang w:val="en-US"/>
              </w:rPr>
            </w:pPr>
            <w:r w:rsidRPr="00152EC1">
              <w:rPr>
                <w:rFonts w:ascii="Arial" w:hAnsi="Arial"/>
                <w:lang w:val="en-US"/>
              </w:rPr>
              <w:t>On behalf of COMPANY</w:t>
            </w:r>
          </w:p>
        </w:tc>
        <w:tc>
          <w:tcPr>
            <w:tcW w:w="1667" w:type="pct"/>
          </w:tcPr>
          <w:p w14:paraId="368A9661" w14:textId="77777777" w:rsidR="00BB366A" w:rsidRDefault="00152EC1" w:rsidP="00152EC1">
            <w:pPr>
              <w:rPr>
                <w:rFonts w:ascii="Arial" w:hAnsi="Arial"/>
                <w:lang w:val="en-US"/>
              </w:rPr>
            </w:pPr>
            <w:r w:rsidRPr="00152EC1">
              <w:rPr>
                <w:rFonts w:ascii="Arial" w:hAnsi="Arial"/>
                <w:lang w:val="en-US"/>
              </w:rPr>
              <w:t xml:space="preserve">On behalf of </w:t>
            </w:r>
            <w:r>
              <w:rPr>
                <w:rFonts w:ascii="Arial" w:hAnsi="Arial"/>
                <w:lang w:val="en-US"/>
              </w:rPr>
              <w:t>UCLM</w:t>
            </w:r>
          </w:p>
          <w:p w14:paraId="7DB7E3B2" w14:textId="77777777" w:rsidR="00152EC1" w:rsidRPr="00A940A3" w:rsidRDefault="00152EC1" w:rsidP="00152EC1">
            <w:pPr>
              <w:rPr>
                <w:rFonts w:ascii="Arial" w:hAnsi="Arial"/>
                <w:lang w:val="en-US"/>
              </w:rPr>
            </w:pPr>
            <w:r>
              <w:rPr>
                <w:rFonts w:ascii="Arial" w:hAnsi="Arial"/>
                <w:lang w:val="en-US"/>
              </w:rPr>
              <w:t>The PROFESSOR</w:t>
            </w:r>
          </w:p>
        </w:tc>
        <w:tc>
          <w:tcPr>
            <w:tcW w:w="1666" w:type="pct"/>
          </w:tcPr>
          <w:p w14:paraId="12A7296A" w14:textId="77777777" w:rsidR="00BB366A" w:rsidRPr="00A940A3" w:rsidRDefault="00B02B8D" w:rsidP="00A940A3">
            <w:pPr>
              <w:rPr>
                <w:rFonts w:ascii="Arial" w:hAnsi="Arial"/>
                <w:lang w:val="en-US"/>
              </w:rPr>
            </w:pPr>
            <w:r w:rsidRPr="00B02B8D">
              <w:rPr>
                <w:rFonts w:ascii="Arial" w:hAnsi="Arial"/>
                <w:lang w:val="en-US"/>
              </w:rPr>
              <w:t xml:space="preserve">Vice-chancellor of Transfer and Innovation </w:t>
            </w:r>
            <w:r w:rsidR="00152EC1">
              <w:rPr>
                <w:rFonts w:ascii="Arial" w:hAnsi="Arial"/>
                <w:lang w:val="en-US"/>
              </w:rPr>
              <w:t>of the UCLM</w:t>
            </w:r>
          </w:p>
        </w:tc>
      </w:tr>
      <w:tr w:rsidR="00BB366A" w:rsidRPr="00A940A3" w14:paraId="20545D15" w14:textId="77777777" w:rsidTr="007532AB">
        <w:trPr>
          <w:trHeight w:val="2129"/>
        </w:trPr>
        <w:tc>
          <w:tcPr>
            <w:tcW w:w="1666" w:type="pct"/>
            <w:vAlign w:val="bottom"/>
          </w:tcPr>
          <w:p w14:paraId="598A17F5" w14:textId="77777777" w:rsidR="00BB366A" w:rsidRDefault="00BB366A" w:rsidP="00A940A3">
            <w:pPr>
              <w:rPr>
                <w:rFonts w:ascii="Arial" w:hAnsi="Arial"/>
                <w:lang w:val="en-US"/>
              </w:rPr>
            </w:pPr>
            <w:r w:rsidRPr="00A940A3">
              <w:rPr>
                <w:rFonts w:ascii="Arial" w:hAnsi="Arial"/>
                <w:lang w:val="en-US"/>
              </w:rPr>
              <w:t>Signed.:</w:t>
            </w:r>
          </w:p>
          <w:p w14:paraId="21C5F7D5" w14:textId="77777777" w:rsidR="007532AB" w:rsidRPr="00A940A3" w:rsidRDefault="007532AB" w:rsidP="00A940A3">
            <w:pPr>
              <w:rPr>
                <w:rFonts w:ascii="Arial" w:hAnsi="Arial"/>
                <w:lang w:val="en-US"/>
              </w:rPr>
            </w:pPr>
            <w:r>
              <w:rPr>
                <w:rFonts w:ascii="Arial" w:hAnsi="Arial"/>
                <w:lang w:val="en-US"/>
              </w:rPr>
              <w:t>Date:</w:t>
            </w:r>
          </w:p>
        </w:tc>
        <w:tc>
          <w:tcPr>
            <w:tcW w:w="1667" w:type="pct"/>
            <w:vAlign w:val="bottom"/>
          </w:tcPr>
          <w:p w14:paraId="42C17A73" w14:textId="77777777" w:rsidR="00BB366A" w:rsidRDefault="00BB366A" w:rsidP="00BB366A">
            <w:pPr>
              <w:rPr>
                <w:rFonts w:ascii="Arial" w:hAnsi="Arial"/>
                <w:lang w:val="en-US"/>
              </w:rPr>
            </w:pPr>
            <w:r w:rsidRPr="00A940A3">
              <w:rPr>
                <w:rFonts w:ascii="Arial" w:hAnsi="Arial"/>
                <w:lang w:val="en-US"/>
              </w:rPr>
              <w:t>Signed:</w:t>
            </w:r>
          </w:p>
          <w:p w14:paraId="13835FFA" w14:textId="77777777" w:rsidR="007532AB" w:rsidRPr="00A940A3" w:rsidRDefault="007532AB" w:rsidP="00BB366A">
            <w:pPr>
              <w:rPr>
                <w:rFonts w:ascii="Arial" w:hAnsi="Arial"/>
                <w:lang w:val="en-US"/>
              </w:rPr>
            </w:pPr>
            <w:r>
              <w:rPr>
                <w:rFonts w:ascii="Arial" w:hAnsi="Arial"/>
                <w:lang w:val="en-US"/>
              </w:rPr>
              <w:t>Date:</w:t>
            </w:r>
          </w:p>
        </w:tc>
        <w:tc>
          <w:tcPr>
            <w:tcW w:w="1666" w:type="pct"/>
            <w:vAlign w:val="bottom"/>
          </w:tcPr>
          <w:p w14:paraId="3205B743" w14:textId="77777777" w:rsidR="007532AB" w:rsidRPr="00A940A3" w:rsidRDefault="00B02B8D" w:rsidP="00BB366A">
            <w:pPr>
              <w:rPr>
                <w:rFonts w:ascii="Arial" w:hAnsi="Arial"/>
                <w:lang w:val="en-US"/>
              </w:rPr>
            </w:pPr>
            <w:r w:rsidRPr="00B02B8D">
              <w:rPr>
                <w:rFonts w:ascii="Arial" w:hAnsi="Arial"/>
                <w:lang w:val="en-US"/>
              </w:rPr>
              <w:t>Ms. Ángela González-Moreno</w:t>
            </w:r>
            <w:r>
              <w:rPr>
                <w:rFonts w:ascii="Arial" w:hAnsi="Arial"/>
                <w:lang w:val="en-US"/>
              </w:rPr>
              <w:t xml:space="preserve"> </w:t>
            </w:r>
            <w:r w:rsidR="007532AB">
              <w:rPr>
                <w:rFonts w:ascii="Arial" w:hAnsi="Arial"/>
                <w:lang w:val="en-US"/>
              </w:rPr>
              <w:t>Date:</w:t>
            </w:r>
          </w:p>
        </w:tc>
      </w:tr>
    </w:tbl>
    <w:p w14:paraId="5F83BD01" w14:textId="77777777" w:rsidR="003004C8" w:rsidRPr="00A940A3" w:rsidRDefault="003004C8" w:rsidP="00D2583C">
      <w:pPr>
        <w:rPr>
          <w:lang w:val="en-US"/>
        </w:rPr>
      </w:pPr>
    </w:p>
    <w:sectPr w:rsidR="003004C8" w:rsidRPr="00A940A3">
      <w:pgSz w:w="12240" w:h="15840"/>
      <w:pgMar w:top="567" w:right="1701" w:bottom="11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341A4"/>
    <w:multiLevelType w:val="singleLevel"/>
    <w:tmpl w:val="E82A3270"/>
    <w:lvl w:ilvl="0">
      <w:start w:val="1"/>
      <w:numFmt w:val="upperLetter"/>
      <w:lvlText w:val="%1."/>
      <w:lvlJc w:val="left"/>
      <w:pPr>
        <w:tabs>
          <w:tab w:val="num" w:pos="502"/>
        </w:tabs>
        <w:ind w:left="502" w:hanging="360"/>
      </w:pPr>
      <w:rPr>
        <w:rFonts w:cs="Times New Roman"/>
      </w:rPr>
    </w:lvl>
  </w:abstractNum>
  <w:abstractNum w:abstractNumId="1" w15:restartNumberingAfterBreak="0">
    <w:nsid w:val="3E43507D"/>
    <w:multiLevelType w:val="singleLevel"/>
    <w:tmpl w:val="049E6768"/>
    <w:lvl w:ilvl="0">
      <w:start w:val="1"/>
      <w:numFmt w:val="upperLetter"/>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576"/>
    <w:rsid w:val="0004386C"/>
    <w:rsid w:val="000B1A08"/>
    <w:rsid w:val="001229CF"/>
    <w:rsid w:val="00152EC1"/>
    <w:rsid w:val="001B32B0"/>
    <w:rsid w:val="002F1155"/>
    <w:rsid w:val="003004C8"/>
    <w:rsid w:val="003302BE"/>
    <w:rsid w:val="00370615"/>
    <w:rsid w:val="003A7024"/>
    <w:rsid w:val="0046137B"/>
    <w:rsid w:val="00482AF8"/>
    <w:rsid w:val="004F6058"/>
    <w:rsid w:val="00501117"/>
    <w:rsid w:val="0050179E"/>
    <w:rsid w:val="00514E0E"/>
    <w:rsid w:val="005240A4"/>
    <w:rsid w:val="005350BD"/>
    <w:rsid w:val="00595211"/>
    <w:rsid w:val="005A6462"/>
    <w:rsid w:val="005B2E24"/>
    <w:rsid w:val="00606DFE"/>
    <w:rsid w:val="006328F6"/>
    <w:rsid w:val="00720523"/>
    <w:rsid w:val="007532AB"/>
    <w:rsid w:val="00781304"/>
    <w:rsid w:val="007A1540"/>
    <w:rsid w:val="007A58C6"/>
    <w:rsid w:val="007A6201"/>
    <w:rsid w:val="007C4E7B"/>
    <w:rsid w:val="007E71CA"/>
    <w:rsid w:val="00844CBB"/>
    <w:rsid w:val="00867396"/>
    <w:rsid w:val="008A7B84"/>
    <w:rsid w:val="008D3576"/>
    <w:rsid w:val="00905C9E"/>
    <w:rsid w:val="009A6089"/>
    <w:rsid w:val="00A63046"/>
    <w:rsid w:val="00A940A3"/>
    <w:rsid w:val="00AF00E9"/>
    <w:rsid w:val="00B02B8D"/>
    <w:rsid w:val="00B149D3"/>
    <w:rsid w:val="00B33880"/>
    <w:rsid w:val="00B403BC"/>
    <w:rsid w:val="00B47530"/>
    <w:rsid w:val="00B90DD5"/>
    <w:rsid w:val="00BB366A"/>
    <w:rsid w:val="00BF5F57"/>
    <w:rsid w:val="00C35D9D"/>
    <w:rsid w:val="00CC1C49"/>
    <w:rsid w:val="00CE5B1E"/>
    <w:rsid w:val="00D2583C"/>
    <w:rsid w:val="00D40666"/>
    <w:rsid w:val="00DA2369"/>
    <w:rsid w:val="00DF19D8"/>
    <w:rsid w:val="00E0472D"/>
    <w:rsid w:val="00E90F7D"/>
    <w:rsid w:val="00EA6AB0"/>
    <w:rsid w:val="00EE1228"/>
    <w:rsid w:val="00F25BEE"/>
    <w:rsid w:val="00F74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041D3"/>
  <w15:docId w15:val="{B7A64317-A97D-4476-8A30-591BF3F1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lang w:val="es-ES_tradnl"/>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sz w:val="28"/>
      <w:lang w:val="es-ES_tradnl"/>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4"/>
      <w:lang w:val="es-ES_tradnl"/>
    </w:rPr>
  </w:style>
  <w:style w:type="paragraph" w:styleId="Ttulo5">
    <w:name w:val="heading 5"/>
    <w:basedOn w:val="Normal"/>
    <w:next w:val="Normal"/>
    <w:qFormat/>
    <w:pPr>
      <w:keepNext/>
      <w:jc w:val="center"/>
      <w:outlineLvl w:val="4"/>
    </w:pPr>
    <w:rPr>
      <w:rFonts w:ascii="Arial" w:hAnsi="Arial"/>
      <w:b/>
      <w:lang w:val="es-ES_tradnl"/>
    </w:rPr>
  </w:style>
  <w:style w:type="paragraph" w:styleId="Ttulo6">
    <w:name w:val="heading 6"/>
    <w:basedOn w:val="Normal"/>
    <w:next w:val="Normal"/>
    <w:qFormat/>
    <w:pPr>
      <w:keepNext/>
      <w:spacing w:before="120"/>
      <w:outlineLvl w:val="5"/>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table" w:styleId="Tablaconcuadrcula">
    <w:name w:val="Table Grid"/>
    <w:basedOn w:val="Tablanormal"/>
    <w:rsid w:val="008D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AF00E9"/>
    <w:pPr>
      <w:autoSpaceDE w:val="0"/>
      <w:autoSpaceDN w:val="0"/>
      <w:spacing w:before="120"/>
      <w:jc w:val="both"/>
    </w:pPr>
    <w:rPr>
      <w:rFonts w:ascii="Arial" w:hAnsi="Arial" w:cs="Arial"/>
      <w:sz w:val="22"/>
      <w:szCs w:val="22"/>
    </w:rPr>
  </w:style>
  <w:style w:type="paragraph" w:styleId="Sangradetextonormal">
    <w:name w:val="Body Text Indent"/>
    <w:basedOn w:val="Normal"/>
    <w:link w:val="SangradetextonormalCar"/>
    <w:rsid w:val="003004C8"/>
    <w:pPr>
      <w:spacing w:after="120"/>
      <w:ind w:left="283"/>
    </w:pPr>
  </w:style>
  <w:style w:type="character" w:customStyle="1" w:styleId="SangradetextonormalCar">
    <w:name w:val="Sangría de texto normal Car"/>
    <w:basedOn w:val="Fuentedeprrafopredeter"/>
    <w:link w:val="Sangradetextonormal"/>
    <w:rsid w:val="003004C8"/>
  </w:style>
  <w:style w:type="character" w:styleId="Hipervnculo">
    <w:name w:val="Hyperlink"/>
    <w:basedOn w:val="Fuentedeprrafopredeter"/>
    <w:rsid w:val="00CC1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439</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Contrato Art83 simplificado UCLM</vt:lpstr>
    </vt:vector>
  </TitlesOfParts>
  <Company>OTRI-UCLM</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simplificado UCLM</dc:title>
  <dc:creator>Gerardo Marquet</dc:creator>
  <cp:lastModifiedBy>Gerardo Alain Marquet García</cp:lastModifiedBy>
  <cp:revision>38</cp:revision>
  <cp:lastPrinted>2014-03-18T10:01:00Z</cp:lastPrinted>
  <dcterms:created xsi:type="dcterms:W3CDTF">2014-02-28T13:01:00Z</dcterms:created>
  <dcterms:modified xsi:type="dcterms:W3CDTF">2020-11-22T18:03:00Z</dcterms:modified>
</cp:coreProperties>
</file>